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высшего образования </w:t>
      </w:r>
    </w:p>
    <w:p w:rsidR="0036556C" w:rsidRP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556C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36556C" w:rsidRDefault="0036556C" w:rsidP="006614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1A" w:rsidRPr="0036556C" w:rsidRDefault="001F51F4" w:rsidP="003655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предоставлении особых прав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особого преимущества (по программам бакалавриата и программам специалитета)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АНО ВО «Московский региональный социально-экономический институт» 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9471E">
        <w:rPr>
          <w:rFonts w:ascii="Times New Roman" w:hAnsi="Times New Roman" w:cs="Times New Roman"/>
          <w:b/>
          <w:sz w:val="28"/>
          <w:szCs w:val="28"/>
        </w:rPr>
        <w:t>2023</w:t>
      </w:r>
      <w:r w:rsidR="0066141A" w:rsidRPr="0036556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215F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66141A" w:rsidRPr="0036556C" w:rsidRDefault="0066141A" w:rsidP="003655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Право на прием без вступительных испытаний имеют: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N 84-ФЗ;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3)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Право на прием на обучение в пределах особой квоты имеют дети-инвалиды, инвалиды I и II групп, инвалиды с детства, инвалиды вследствие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N 5-ФЗ "О ветеранах".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Преимущественное право зачисления предоставляется следующим лицам: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дети-инвалиды, инвалиды I и II групп;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"О социальной защите граждан, подвергшихся воздействию радиации вследствие катастрофы на Чернобыльской АЭС";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9) военнослужащие, которые проходят военную службу </w:t>
      </w:r>
      <w:bookmarkStart w:id="0" w:name="_GoBack"/>
      <w:bookmarkEnd w:id="0"/>
      <w:r w:rsidR="00C15F97"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контракту,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№ 53-ФЗ "О воинской обязанности и военной службе";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"О ветеранах";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 xml:space="preserve">Лицам, указанным в пунктах 30 и 33 Правил, предоставляется в течение сроков, указанных в пунктах 30 и 33 Правил,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</w:t>
      </w: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победителям и призерам олимпиад школьников особых прав и преимуществ, указанных в пунктах 33 и 34 Правил, Институт по своему решению устанавливает, по каким уровням олимпиад и (или) по какому перечню олимпиад предоставляется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соответствующего особого права или преимущества.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победителям либо победителям и призерам олимпиад школьников II уровня, предоставляется также соответственно победителям либо победителям и призерам олимпиад школьников I уровня.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предоставления особых прав, указанных в подпунктах 1 и 2 пункта 30 и пункте 33 Правил, и преимущества, указанного в пункте 34 Правил, Институт самостоятельно устанавливает соответствие профиля олимпиад специальностям и направлениям подготовки, а также соответствие профиля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При приеме на обучение по одной образовательной программе особые права, предусмотренные пунктами 30 и 33 Правил, и преимущество, предусмотренное пунктом 34 Правил, не могут различаться при приеме на различные формы обучения, а также на места по договорам об оказании платных образовательных услуг.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lastRenderedPageBreak/>
        <w:t>Особые права, указанные в пункте 33 Правил, и преимущество, указанное в пункте 34 Правил,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Институтом: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1 пункта 33 Правил, - по общеобразовательному предмету, соответствующему профилю олимпиады. Указанный общеобразовательный предмет выбирается Институтом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- устанавливается Институтом самостоятельно;</w:t>
      </w:r>
    </w:p>
    <w:p w:rsidR="0036556C" w:rsidRPr="0036556C" w:rsidRDefault="0036556C" w:rsidP="0036556C">
      <w:pPr>
        <w:ind w:firstLine="851"/>
        <w:contextualSpacing/>
        <w:jc w:val="both"/>
        <w:rPr>
          <w:rStyle w:val="a3"/>
          <w:rFonts w:ascii="Times New Roman" w:eastAsia="Times New Roman" w:hAnsi="Times New Roman"/>
          <w:sz w:val="28"/>
          <w:szCs w:val="28"/>
          <w:lang w:eastAsia="ru-RU"/>
        </w:rPr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для использования особого права, указанного в подпункте 2 пункта 33 Правил, или преимущества, указанного в пункте 34 Правил, - по общеобразовательному предмету, соответствующему вступительному испытанию.</w:t>
      </w:r>
    </w:p>
    <w:p w:rsidR="00E237B0" w:rsidRDefault="0036556C" w:rsidP="0036556C">
      <w:pPr>
        <w:ind w:firstLine="851"/>
        <w:contextualSpacing/>
        <w:jc w:val="both"/>
      </w:pPr>
      <w:r w:rsidRPr="0036556C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Институт устанавливает указанное количество баллов в размере не менее 75 баллов.</w:t>
      </w:r>
    </w:p>
    <w:sectPr w:rsidR="00E237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02" w:rsidRDefault="00BD1602" w:rsidP="002466F7">
      <w:pPr>
        <w:spacing w:after="0" w:line="240" w:lineRule="auto"/>
      </w:pPr>
      <w:r>
        <w:separator/>
      </w:r>
    </w:p>
  </w:endnote>
  <w:endnote w:type="continuationSeparator" w:id="0">
    <w:p w:rsidR="00BD1602" w:rsidRDefault="00BD1602" w:rsidP="0024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02" w:rsidRDefault="00BD1602" w:rsidP="002466F7">
      <w:pPr>
        <w:spacing w:after="0" w:line="240" w:lineRule="auto"/>
      </w:pPr>
      <w:r>
        <w:separator/>
      </w:r>
    </w:p>
  </w:footnote>
  <w:footnote w:type="continuationSeparator" w:id="0">
    <w:p w:rsidR="00BD1602" w:rsidRDefault="00BD1602" w:rsidP="0024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209085"/>
      <w:docPartObj>
        <w:docPartGallery w:val="Page Numbers (Top of Page)"/>
        <w:docPartUnique/>
      </w:docPartObj>
    </w:sdtPr>
    <w:sdtEndPr/>
    <w:sdtContent>
      <w:p w:rsidR="002466F7" w:rsidRDefault="002466F7">
        <w:pPr>
          <w:pStyle w:val="a4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15F97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15F97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466F7" w:rsidRDefault="002466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EF"/>
    <w:rsid w:val="0009506A"/>
    <w:rsid w:val="0019471E"/>
    <w:rsid w:val="001F51F4"/>
    <w:rsid w:val="00226ADC"/>
    <w:rsid w:val="002466F7"/>
    <w:rsid w:val="00294BEF"/>
    <w:rsid w:val="003630C7"/>
    <w:rsid w:val="0036556C"/>
    <w:rsid w:val="004E3131"/>
    <w:rsid w:val="00632183"/>
    <w:rsid w:val="0066141A"/>
    <w:rsid w:val="00695B92"/>
    <w:rsid w:val="00727798"/>
    <w:rsid w:val="009B7AF2"/>
    <w:rsid w:val="009D32D1"/>
    <w:rsid w:val="00B03264"/>
    <w:rsid w:val="00BD1602"/>
    <w:rsid w:val="00C15F97"/>
    <w:rsid w:val="00C22377"/>
    <w:rsid w:val="00DF0253"/>
    <w:rsid w:val="00E215F9"/>
    <w:rsid w:val="00E237B0"/>
    <w:rsid w:val="00F9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F59E-8387-4C89-9D9D-773A49E5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66141A"/>
    <w:rPr>
      <w:rFonts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F7"/>
  </w:style>
  <w:style w:type="paragraph" w:styleId="a6">
    <w:name w:val="footer"/>
    <w:basedOn w:val="a"/>
    <w:link w:val="a7"/>
    <w:uiPriority w:val="99"/>
    <w:unhideWhenUsed/>
    <w:rsid w:val="00246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F7"/>
  </w:style>
  <w:style w:type="paragraph" w:styleId="a8">
    <w:name w:val="Balloon Text"/>
    <w:basedOn w:val="a"/>
    <w:link w:val="a9"/>
    <w:uiPriority w:val="99"/>
    <w:semiHidden/>
    <w:unhideWhenUsed/>
    <w:rsid w:val="00C2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cp:lastPrinted>2018-09-24T11:49:00Z</cp:lastPrinted>
  <dcterms:created xsi:type="dcterms:W3CDTF">2016-10-16T08:43:00Z</dcterms:created>
  <dcterms:modified xsi:type="dcterms:W3CDTF">2022-10-28T14:52:00Z</dcterms:modified>
</cp:coreProperties>
</file>